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BD18B" w14:textId="77777777" w:rsidR="00E01148" w:rsidRDefault="00E01148" w:rsidP="002976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4D32AB5F" w14:textId="77777777" w:rsidR="00C819C9" w:rsidRPr="00637669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766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BE5283D" w14:textId="77777777" w:rsidR="00595B53" w:rsidRPr="00637669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437F0">
        <w:rPr>
          <w:rFonts w:ascii="Times New Roman" w:hAnsi="Times New Roman"/>
          <w:sz w:val="28"/>
          <w:szCs w:val="28"/>
        </w:rPr>
        <w:t>(відповідно до пункту 4</w:t>
      </w:r>
      <w:r w:rsidRPr="009437F0">
        <w:rPr>
          <w:rFonts w:ascii="Times New Roman" w:hAnsi="Times New Roman"/>
          <w:color w:val="FF0000"/>
          <w:sz w:val="28"/>
          <w:szCs w:val="28"/>
          <w:vertAlign w:val="superscript"/>
        </w:rPr>
        <w:t>1</w:t>
      </w:r>
      <w:r w:rsidRPr="009437F0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9437F0">
        <w:rPr>
          <w:rFonts w:ascii="Times New Roman" w:hAnsi="Times New Roman"/>
          <w:sz w:val="28"/>
          <w:szCs w:val="28"/>
        </w:rPr>
        <w:t>постанови КМУ від 11.10.2016 № 710 «Про ефективне використання державних коштів» (зі змінами))</w:t>
      </w:r>
    </w:p>
    <w:p w14:paraId="0528ACFF" w14:textId="59B2BDB3" w:rsidR="003750C6" w:rsidRDefault="000B1F80" w:rsidP="003750C6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</w:r>
      <w:r w:rsidRPr="00777E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  <w:r w:rsidR="00447D07" w:rsidRPr="00447D0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0B1873" w:rsidRPr="000B1873">
        <w:rPr>
          <w:rFonts w:ascii="Times New Roman" w:eastAsia="Times New Roman" w:hAnsi="Times New Roman"/>
          <w:bCs/>
          <w:sz w:val="28"/>
          <w:szCs w:val="28"/>
          <w:lang w:eastAsia="ru-RU"/>
        </w:rPr>
        <w:t>Київський науково-методичний центр по охороні, реставрації та використанню пам'яток історії, культури і заповідних територій</w:t>
      </w:r>
      <w:r w:rsidRPr="00777E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; </w:t>
      </w:r>
      <w:r w:rsidR="000B1873" w:rsidRPr="000B1873">
        <w:rPr>
          <w:rFonts w:ascii="Times New Roman" w:eastAsia="Times New Roman" w:hAnsi="Times New Roman"/>
          <w:bCs/>
          <w:sz w:val="28"/>
          <w:szCs w:val="28"/>
          <w:lang w:eastAsia="ru-RU"/>
        </w:rPr>
        <w:t>04070, Україна, Київська обл., Київ, Спаська,12</w:t>
      </w:r>
      <w:r w:rsidRPr="0063766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</w:t>
      </w:r>
      <w:r w:rsidR="00447D07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0B1873" w:rsidRPr="000B1873">
        <w:rPr>
          <w:rFonts w:ascii="Times New Roman" w:eastAsia="Times New Roman" w:hAnsi="Times New Roman"/>
          <w:sz w:val="28"/>
          <w:szCs w:val="28"/>
          <w:lang w:eastAsia="ru-RU"/>
        </w:rPr>
        <w:t>21507625</w:t>
      </w:r>
      <w:r w:rsidRPr="006A253B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</w:t>
      </w:r>
      <w:r w:rsidR="00447D07" w:rsidRPr="00447D07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 державної влади та органи місцевого самоврядування, зазначені у пункті 1 частини першої статті</w:t>
      </w:r>
      <w:r w:rsidR="00447D07">
        <w:rPr>
          <w:rFonts w:ascii="Times New Roman" w:eastAsia="Times New Roman" w:hAnsi="Times New Roman"/>
          <w:sz w:val="28"/>
          <w:szCs w:val="28"/>
          <w:lang w:eastAsia="ru-RU"/>
        </w:rPr>
        <w:t>2 Закону</w:t>
      </w:r>
      <w:r w:rsidRPr="006A253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EEDA96E" w14:textId="5D186794" w:rsidR="006A35EE" w:rsidRPr="003750C6" w:rsidRDefault="000B1F80" w:rsidP="003750C6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0C6">
        <w:rPr>
          <w:rFonts w:ascii="Times New Roman" w:hAnsi="Times New Roman"/>
          <w:b/>
          <w:sz w:val="28"/>
          <w:szCs w:val="28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395056" w:rsidRPr="003750C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B1873" w:rsidRPr="000B1873">
        <w:rPr>
          <w:rFonts w:ascii="Times New Roman" w:hAnsi="Times New Roman"/>
          <w:sz w:val="28"/>
          <w:szCs w:val="28"/>
        </w:rPr>
        <w:t>Електрична енергія (09310000-5 Електрична енергія)</w:t>
      </w:r>
      <w:r w:rsidR="006A35EE" w:rsidRPr="003750C6">
        <w:rPr>
          <w:rFonts w:ascii="Times New Roman" w:hAnsi="Times New Roman"/>
          <w:sz w:val="28"/>
          <w:szCs w:val="28"/>
        </w:rPr>
        <w:t>.</w:t>
      </w:r>
    </w:p>
    <w:p w14:paraId="73AA0AC5" w14:textId="371BB353" w:rsidR="003750C6" w:rsidRPr="003750C6" w:rsidRDefault="000B1F80" w:rsidP="003750C6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750C6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закупівлі:</w:t>
      </w:r>
      <w:r w:rsidR="00955EF1" w:rsidRPr="003750C6">
        <w:rPr>
          <w:rFonts w:ascii="Times New Roman" w:hAnsi="Times New Roman"/>
          <w:sz w:val="24"/>
          <w:szCs w:val="24"/>
        </w:rPr>
        <w:t xml:space="preserve"> </w:t>
      </w:r>
      <w:r w:rsidR="00E338E6" w:rsidRPr="00E338E6">
        <w:rPr>
          <w:rFonts w:ascii="Times New Roman" w:hAnsi="Times New Roman"/>
          <w:sz w:val="28"/>
          <w:szCs w:val="28"/>
        </w:rPr>
        <w:t>UA-2023-01-18-008243-a</w:t>
      </w:r>
    </w:p>
    <w:p w14:paraId="66CF8F29" w14:textId="148955B7" w:rsidR="00707281" w:rsidRPr="003750C6" w:rsidRDefault="00595B53" w:rsidP="003750C6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750C6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0D4B6A" w:rsidRPr="003750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25327" w:rsidRPr="003750C6">
        <w:rPr>
          <w:rFonts w:ascii="Times New Roman" w:eastAsia="Times New Roman" w:hAnsi="Times New Roman"/>
          <w:bCs/>
          <w:sz w:val="28"/>
          <w:szCs w:val="28"/>
          <w:lang w:eastAsia="ru-RU"/>
        </w:rPr>
        <w:t>Технічні та якісні характеристики предмета закупівлі розроблені відповідно до наявної потреби. Технічні вимоги до предмета закупівлі визначені у відповідному додатку до тендерної документації.</w:t>
      </w:r>
    </w:p>
    <w:p w14:paraId="7D210313" w14:textId="7B534487" w:rsidR="00E24347" w:rsidRPr="003750C6" w:rsidRDefault="008100D9" w:rsidP="00E24347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0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розміру бюджетного призначення: </w:t>
      </w:r>
      <w:r w:rsidR="00E24347" w:rsidRPr="003750C6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 визначений в</w:t>
      </w:r>
      <w:r w:rsidR="00554015" w:rsidRPr="003750C6">
        <w:rPr>
          <w:rFonts w:ascii="Times New Roman" w:eastAsia="Times New Roman" w:hAnsi="Times New Roman"/>
          <w:sz w:val="28"/>
          <w:szCs w:val="28"/>
          <w:lang w:eastAsia="ru-RU"/>
        </w:rPr>
        <w:t>ідповідно до розрахунку кошториса</w:t>
      </w:r>
      <w:r w:rsidR="00E24347" w:rsidRPr="003750C6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</w:t>
      </w:r>
      <w:r w:rsidR="003E381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24347" w:rsidRPr="003750C6">
        <w:rPr>
          <w:rFonts w:ascii="Times New Roman" w:eastAsia="Times New Roman" w:hAnsi="Times New Roman"/>
          <w:sz w:val="28"/>
          <w:szCs w:val="28"/>
          <w:lang w:eastAsia="ru-RU"/>
        </w:rPr>
        <w:t xml:space="preserve"> рік.</w:t>
      </w:r>
    </w:p>
    <w:p w14:paraId="767FFE30" w14:textId="77777777" w:rsidR="008100D9" w:rsidRPr="003750C6" w:rsidRDefault="008100D9" w:rsidP="008100D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50C6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очікуваної вартості предмета закупівлі:</w:t>
      </w:r>
    </w:p>
    <w:p w14:paraId="149459E4" w14:textId="77777777" w:rsidR="00794660" w:rsidRPr="003750C6" w:rsidRDefault="001562B0" w:rsidP="00794660">
      <w:pPr>
        <w:pStyle w:val="a3"/>
        <w:spacing w:after="120" w:line="240" w:lineRule="auto"/>
        <w:ind w:left="0" w:firstLine="851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50C6">
        <w:rPr>
          <w:sz w:val="28"/>
          <w:szCs w:val="28"/>
        </w:rPr>
        <w:tab/>
      </w:r>
      <w:r w:rsidR="00794660" w:rsidRPr="003750C6">
        <w:rPr>
          <w:rFonts w:ascii="Times New Roman" w:hAnsi="Times New Roman"/>
          <w:sz w:val="28"/>
          <w:szCs w:val="28"/>
        </w:rPr>
        <w:t>Для визначення очікуваної вартості предмета закупівлі використовувалась Примірна методика визначення очікуваної вартості предмета закупівлі, затверджена наказом Міністерства розвитку економіки, торгівлі та сільського господарства України від 18.02.2020 № 275 (зі змінами).</w:t>
      </w:r>
    </w:p>
    <w:p w14:paraId="3CAA34C7" w14:textId="1A492F2F" w:rsidR="00707281" w:rsidRPr="00794660" w:rsidRDefault="00794660" w:rsidP="00794660">
      <w:pPr>
        <w:pStyle w:val="1"/>
        <w:shd w:val="clear" w:color="auto" w:fill="auto"/>
        <w:tabs>
          <w:tab w:val="left" w:pos="1023"/>
        </w:tabs>
        <w:spacing w:before="0"/>
        <w:ind w:right="20"/>
        <w:rPr>
          <w:sz w:val="28"/>
          <w:szCs w:val="28"/>
          <w:lang w:val="uk-UA"/>
        </w:rPr>
      </w:pPr>
      <w:r w:rsidRPr="003750C6">
        <w:rPr>
          <w:sz w:val="28"/>
          <w:szCs w:val="28"/>
          <w:lang w:val="uk-UA"/>
        </w:rPr>
        <w:t>Розрахунок очікуваної вартості закупівлі здійснено методом порівняння ринкових цін.</w:t>
      </w:r>
    </w:p>
    <w:p w14:paraId="7FF69078" w14:textId="77777777" w:rsidR="00B12373" w:rsidRPr="00707281" w:rsidRDefault="00B12373" w:rsidP="00707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12373" w:rsidRPr="00707281" w:rsidSect="001A33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F1CC5"/>
    <w:multiLevelType w:val="multilevel"/>
    <w:tmpl w:val="C3648F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80"/>
    <w:rsid w:val="00001531"/>
    <w:rsid w:val="000210D2"/>
    <w:rsid w:val="00065AB1"/>
    <w:rsid w:val="000A4DBA"/>
    <w:rsid w:val="000B1873"/>
    <w:rsid w:val="000B1F80"/>
    <w:rsid w:val="000C58C4"/>
    <w:rsid w:val="000D292C"/>
    <w:rsid w:val="000D4B6A"/>
    <w:rsid w:val="001562B0"/>
    <w:rsid w:val="001A331E"/>
    <w:rsid w:val="00297614"/>
    <w:rsid w:val="002C40DC"/>
    <w:rsid w:val="003366DC"/>
    <w:rsid w:val="00370C4C"/>
    <w:rsid w:val="003750C6"/>
    <w:rsid w:val="00395056"/>
    <w:rsid w:val="003C45AB"/>
    <w:rsid w:val="003E3818"/>
    <w:rsid w:val="004146BC"/>
    <w:rsid w:val="00447D07"/>
    <w:rsid w:val="00554015"/>
    <w:rsid w:val="005621FD"/>
    <w:rsid w:val="00575E3F"/>
    <w:rsid w:val="005828CF"/>
    <w:rsid w:val="0058332C"/>
    <w:rsid w:val="00595B53"/>
    <w:rsid w:val="005A0570"/>
    <w:rsid w:val="006124A8"/>
    <w:rsid w:val="00637669"/>
    <w:rsid w:val="006770A5"/>
    <w:rsid w:val="006A1BE5"/>
    <w:rsid w:val="006A253B"/>
    <w:rsid w:val="006A35EE"/>
    <w:rsid w:val="00707281"/>
    <w:rsid w:val="00777EA9"/>
    <w:rsid w:val="00794660"/>
    <w:rsid w:val="007E5AFC"/>
    <w:rsid w:val="00804937"/>
    <w:rsid w:val="008100D9"/>
    <w:rsid w:val="00877033"/>
    <w:rsid w:val="008B26F8"/>
    <w:rsid w:val="009437F0"/>
    <w:rsid w:val="00952860"/>
    <w:rsid w:val="00955EF1"/>
    <w:rsid w:val="00967420"/>
    <w:rsid w:val="009C172B"/>
    <w:rsid w:val="00A07591"/>
    <w:rsid w:val="00A14BB3"/>
    <w:rsid w:val="00A25327"/>
    <w:rsid w:val="00A83726"/>
    <w:rsid w:val="00AC5484"/>
    <w:rsid w:val="00B12373"/>
    <w:rsid w:val="00B6060F"/>
    <w:rsid w:val="00BF43F8"/>
    <w:rsid w:val="00C43DC8"/>
    <w:rsid w:val="00C819C9"/>
    <w:rsid w:val="00C82757"/>
    <w:rsid w:val="00CB42EE"/>
    <w:rsid w:val="00D417A2"/>
    <w:rsid w:val="00D43543"/>
    <w:rsid w:val="00E01148"/>
    <w:rsid w:val="00E24347"/>
    <w:rsid w:val="00E32F23"/>
    <w:rsid w:val="00E338E6"/>
    <w:rsid w:val="00E33FD8"/>
    <w:rsid w:val="00E71482"/>
    <w:rsid w:val="00EC2B79"/>
    <w:rsid w:val="00F857C5"/>
    <w:rsid w:val="00FA05E0"/>
    <w:rsid w:val="00FF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AC0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2976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6">
    <w:name w:val="Hyperlink"/>
    <w:rsid w:val="006770A5"/>
    <w:rPr>
      <w:color w:val="0000FF"/>
      <w:u w:val="single"/>
    </w:rPr>
  </w:style>
  <w:style w:type="character" w:customStyle="1" w:styleId="rvts0">
    <w:name w:val="rvts0"/>
    <w:basedOn w:val="a0"/>
    <w:rsid w:val="00C82757"/>
  </w:style>
  <w:style w:type="paragraph" w:styleId="a7">
    <w:name w:val="Balloon Text"/>
    <w:basedOn w:val="a"/>
    <w:link w:val="a8"/>
    <w:uiPriority w:val="99"/>
    <w:semiHidden/>
    <w:unhideWhenUsed/>
    <w:rsid w:val="008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0D9"/>
    <w:rPr>
      <w:rFonts w:ascii="Tahoma" w:hAnsi="Tahoma" w:cs="Tahoma"/>
      <w:sz w:val="16"/>
      <w:szCs w:val="16"/>
      <w:lang w:val="uk-UA" w:eastAsia="en-US"/>
    </w:rPr>
  </w:style>
  <w:style w:type="character" w:customStyle="1" w:styleId="a9">
    <w:name w:val="Основной текст_"/>
    <w:basedOn w:val="a0"/>
    <w:link w:val="1"/>
    <w:rsid w:val="006A35E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9"/>
    <w:rsid w:val="006A35EE"/>
    <w:pPr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2976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6">
    <w:name w:val="Hyperlink"/>
    <w:rsid w:val="006770A5"/>
    <w:rPr>
      <w:color w:val="0000FF"/>
      <w:u w:val="single"/>
    </w:rPr>
  </w:style>
  <w:style w:type="character" w:customStyle="1" w:styleId="rvts0">
    <w:name w:val="rvts0"/>
    <w:basedOn w:val="a0"/>
    <w:rsid w:val="00C82757"/>
  </w:style>
  <w:style w:type="paragraph" w:styleId="a7">
    <w:name w:val="Balloon Text"/>
    <w:basedOn w:val="a"/>
    <w:link w:val="a8"/>
    <w:uiPriority w:val="99"/>
    <w:semiHidden/>
    <w:unhideWhenUsed/>
    <w:rsid w:val="008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0D9"/>
    <w:rPr>
      <w:rFonts w:ascii="Tahoma" w:hAnsi="Tahoma" w:cs="Tahoma"/>
      <w:sz w:val="16"/>
      <w:szCs w:val="16"/>
      <w:lang w:val="uk-UA" w:eastAsia="en-US"/>
    </w:rPr>
  </w:style>
  <w:style w:type="character" w:customStyle="1" w:styleId="a9">
    <w:name w:val="Основной текст_"/>
    <w:basedOn w:val="a0"/>
    <w:link w:val="1"/>
    <w:rsid w:val="006A35E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9"/>
    <w:rsid w:val="006A35EE"/>
    <w:pPr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3020D-BE5E-4BF7-AF22-76233450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user</cp:lastModifiedBy>
  <cp:revision>2</cp:revision>
  <cp:lastPrinted>2021-07-16T08:45:00Z</cp:lastPrinted>
  <dcterms:created xsi:type="dcterms:W3CDTF">2023-01-19T13:39:00Z</dcterms:created>
  <dcterms:modified xsi:type="dcterms:W3CDTF">2023-01-19T13:39:00Z</dcterms:modified>
</cp:coreProperties>
</file>